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before="240" w:lineRule="auto"/>
        <w:rPr/>
      </w:pPr>
      <w:bookmarkStart w:colFirst="0" w:colLast="0" w:name="_9ft0fue9jgfc" w:id="0"/>
      <w:bookmarkEnd w:id="0"/>
      <w:r w:rsidDel="00000000" w:rsidR="00000000" w:rsidRPr="00000000">
        <w:rPr>
          <w:rtl w:val="0"/>
        </w:rPr>
        <w:t xml:space="preserve">Pravidla Single Czech Tag</w:t>
      </w:r>
    </w:p>
    <w:p w:rsidR="00000000" w:rsidDel="00000000" w:rsidP="00000000" w:rsidRDefault="00000000" w:rsidRPr="00000000" w14:paraId="00000002">
      <w:pPr>
        <w:pStyle w:val="Heading2"/>
        <w:spacing w:after="240" w:before="240" w:lineRule="auto"/>
        <w:rPr/>
      </w:pPr>
      <w:bookmarkStart w:colFirst="0" w:colLast="0" w:name="_msmkkm45kmj" w:id="1"/>
      <w:bookmarkEnd w:id="1"/>
      <w:r w:rsidDel="00000000" w:rsidR="00000000" w:rsidRPr="00000000">
        <w:rPr>
          <w:rtl w:val="0"/>
        </w:rPr>
        <w:t xml:space="preserve">Předmluva</w:t>
      </w:r>
    </w:p>
    <w:p w:rsidR="00000000" w:rsidDel="00000000" w:rsidP="00000000" w:rsidRDefault="00000000" w:rsidRPr="00000000" w14:paraId="00000003">
      <w:pPr>
        <w:pStyle w:val="Heading3"/>
        <w:spacing w:after="240" w:before="240" w:lineRule="auto"/>
        <w:rPr>
          <w:color w:val="000000"/>
        </w:rPr>
      </w:pPr>
      <w:bookmarkStart w:colFirst="0" w:colLast="0" w:name="_7a4o9e8ckxnw" w:id="2"/>
      <w:bookmarkEnd w:id="2"/>
      <w:r w:rsidDel="00000000" w:rsidR="00000000" w:rsidRPr="00000000">
        <w:rPr>
          <w:color w:val="000000"/>
          <w:rtl w:val="0"/>
        </w:rPr>
        <w:t xml:space="preserve">Co je to Single Czech Tag?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Singl Czech Tag je soutěž jednotlivců. Takto pravidly definovanou “hru na babu” považujeme za návrat k tréninkům původního parkouru, kdy se za reálné situace v případě nebezpečí snažili/y traceuři/traceurky přemístit z bodu A do bodu B do bezpečí. Podobné průpravné hry nás provází v tréninku parkouru už od doby jeho vzniku, ať na menších či větších herních prostorech s různým počtem překážek.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Herní systém, který je použitý na Singl Czech Tag, snižuje efekt náhody a provádí přehlednou analýzu schopností atletů/atletek. Ti/ty jsou rozdělení/rozdělené v turnaji do skupin, a to na základě výkonnosti a losu. Na základě postupového klíče a pravidel Single Czech Tag se snižuje riziko vyřazení schopného atleta/atletky na začátku turnaje. Vítězové turnaje jsou proto ti/ty nejlepší z nejlepších. Vítězové se mohou následně </w:t>
      </w:r>
      <w:r w:rsidDel="00000000" w:rsidR="00000000" w:rsidRPr="00000000">
        <w:rPr>
          <w:i w:val="1"/>
          <w:rtl w:val="0"/>
        </w:rPr>
        <w:t xml:space="preserve">kvalifikovat do výběru</w:t>
      </w:r>
      <w:r w:rsidDel="00000000" w:rsidR="00000000" w:rsidRPr="00000000">
        <w:rPr>
          <w:i w:val="1"/>
          <w:rtl w:val="0"/>
        </w:rPr>
        <w:t xml:space="preserve"> českého reprezentačního týmu na zahraniční kola v obdobné hře.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Změny oproti turnaji v roce 2020:</w:t>
      </w:r>
      <w:r w:rsidDel="00000000" w:rsidR="00000000" w:rsidRPr="00000000">
        <w:rPr>
          <w:i w:val="1"/>
          <w:rtl w:val="0"/>
        </w:rPr>
        <w:t xml:space="preserve"> Na základě zpětné vazby atletů na Mistrovství České republiky v roce 2020 a s </w:t>
      </w:r>
      <w:r w:rsidDel="00000000" w:rsidR="00000000" w:rsidRPr="00000000">
        <w:rPr>
          <w:b w:val="1"/>
          <w:i w:val="1"/>
          <w:rtl w:val="0"/>
        </w:rPr>
        <w:t xml:space="preserve">ohledem na bezpečnost</w:t>
      </w:r>
      <w:r w:rsidDel="00000000" w:rsidR="00000000" w:rsidRPr="00000000">
        <w:rPr>
          <w:i w:val="1"/>
          <w:rtl w:val="0"/>
        </w:rPr>
        <w:t xml:space="preserve"> a výkonnost hráčů snížila herní komise počet běhů v turnaji, a to tak, že kvalifikační a semifinálový zápas sestává vždy jen z 1 běhu. Atleti/atletky zastávají v takovém případě roli chytajících nebo utíkajících. Role se během zápasu nestřídají. Role se určuje losem. Spravedlnosti určení výsledných bodů a časů se dosahuje pomocí herního systému, kdy dochází ke střídání rolí ve skupině. Výsledného pořadí ve skupině je dosaženo na základě součtu bodů a časů za chycení/únik.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Věříme, že takto nastavená pravidla a postupový klíč bude pro účastníky turnaje bezpečnější a zábavnější. Přejeme hodně štěstí,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Mgr. M. Filipin, P. Gabryš, Bc. D. Samek, O. Mrštný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15.03.2022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spacing w:after="240" w:before="240" w:lineRule="auto"/>
        <w:rPr/>
      </w:pPr>
      <w:bookmarkStart w:colFirst="0" w:colLast="0" w:name="_l8p0u026vock" w:id="3"/>
      <w:bookmarkEnd w:id="3"/>
      <w:r w:rsidDel="00000000" w:rsidR="00000000" w:rsidRPr="00000000">
        <w:rPr>
          <w:rtl w:val="0"/>
        </w:rPr>
        <w:t xml:space="preserve">Slovník pojmů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chytající – atlet/ka mající za úkol chytit svého soupeře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utíkající – atlet/ka mající za úkol před soupeřem utéct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dotek – moment, kdy dojde ke kontaktu mezi rukou chytajícího a jakoukoliv částí těla utíkající/ho;</w:t>
      </w:r>
      <w:r w:rsidDel="00000000" w:rsidR="00000000" w:rsidRPr="00000000">
        <w:rPr>
          <w:rtl w:val="0"/>
        </w:rPr>
        <w:t xml:space="preserve"> rukou je myšlena část paže od zápěstí směrem k prstům, a to jak dlaní, tak jejím hřbetem; d</w:t>
      </w:r>
      <w:r w:rsidDel="00000000" w:rsidR="00000000" w:rsidRPr="00000000">
        <w:rPr>
          <w:highlight w:val="white"/>
          <w:rtl w:val="0"/>
        </w:rPr>
        <w:t xml:space="preserve">otek jinou částí těla se nepočítá, v některých situacích může být považovaný také za faul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běh – časový úsek maximálně 20 sekund, po který se má chytající dotknout utíkající/ho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utkání – sestává z 1 (slovy jednoho) nebo 2 (dvou) běhů, v závislosti na tom, jaké probíhá kolo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kolo – na začátku turnaje určený počet zápasů, který je stanovený na základě postupového klíče; rozdělujeme kola kvalifikační, semifinálová, finálová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turnaj – systém zápasů určený dle postupového klíče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postupový klíč – rozdělení atletů/atletek, kteří absolvováním utkání postupují z kvalifikace až do finále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out – moment, kdy se chytající/utíkající dotkne prostoru</w:t>
      </w:r>
      <w:r w:rsidDel="00000000" w:rsidR="00000000" w:rsidRPr="00000000">
        <w:rPr>
          <w:rtl w:val="0"/>
        </w:rPr>
        <w:t xml:space="preserve">/vybavení/osob za hranicí hřiště</w:t>
      </w:r>
      <w:r w:rsidDel="00000000" w:rsidR="00000000" w:rsidRPr="00000000">
        <w:rPr>
          <w:highlight w:val="white"/>
          <w:rtl w:val="0"/>
        </w:rPr>
        <w:t xml:space="preserve"> nebo osob v něm stojícím (např. rozhodčích)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faul – případ, kdy dojde k nedovolenému kontaktu mezi chytajícím a utíkajícím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highlight w:val="white"/>
          <w:rtl w:val="0"/>
        </w:rPr>
        <w:t xml:space="preserve">hřiště – v angličtině “quad”, čtvercový nebo obdélníkový prostor </w:t>
      </w:r>
      <w:r w:rsidDel="00000000" w:rsidR="00000000" w:rsidRPr="00000000">
        <w:rPr>
          <w:rtl w:val="0"/>
        </w:rPr>
        <w:t xml:space="preserve">o rozměru cca 10 x 10 metrů (může být mírně odlišný na základě předem deklarované skutečnosti), na kterém jsou různě rozmístěné parkourové překážky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post – místo, odkud na začátku běhu chytající/utíkající vybíhají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spacing w:after="240" w:before="240" w:lineRule="auto"/>
        <w:rPr>
          <w:sz w:val="22"/>
          <w:szCs w:val="22"/>
        </w:rPr>
      </w:pPr>
      <w:bookmarkStart w:colFirst="0" w:colLast="0" w:name="_4mhg0z3jvc0t" w:id="4"/>
      <w:bookmarkEnd w:id="4"/>
      <w:r w:rsidDel="00000000" w:rsidR="00000000" w:rsidRPr="00000000">
        <w:rPr>
          <w:rtl w:val="0"/>
        </w:rPr>
        <w:t xml:space="preserve">1.0 Hra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spacing w:after="240" w:before="240" w:lineRule="auto"/>
        <w:rPr>
          <w:sz w:val="22"/>
          <w:szCs w:val="22"/>
        </w:rPr>
      </w:pPr>
      <w:bookmarkStart w:colFirst="0" w:colLast="0" w:name="_mudbicx62xby" w:id="5"/>
      <w:bookmarkEnd w:id="5"/>
      <w:r w:rsidDel="00000000" w:rsidR="00000000" w:rsidRPr="00000000">
        <w:rPr>
          <w:sz w:val="22"/>
          <w:szCs w:val="22"/>
          <w:rtl w:val="0"/>
        </w:rPr>
        <w:t xml:space="preserve">Stručná pravidla (mírně přepracována oproti Mistrovství České republiky v 2020):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highlight w:val="white"/>
        </w:rPr>
      </w:pPr>
      <w:r w:rsidDel="00000000" w:rsidR="00000000" w:rsidRPr="00000000">
        <w:rPr>
          <w:rtl w:val="0"/>
        </w:rPr>
        <w:t xml:space="preserve">Obecně: na hřišti s různě rozmístěnými překážkami nastupuje 1 chytající, který se snaží po začátku běhu dotknout rukou 1 utíkající/ho za dobu maximálně 20 sekund. </w:t>
      </w:r>
      <w:r w:rsidDel="00000000" w:rsidR="00000000" w:rsidRPr="00000000">
        <w:rPr>
          <w:highlight w:val="white"/>
          <w:rtl w:val="0"/>
        </w:rPr>
        <w:t xml:space="preserve">Dotek jinou částí těla se nepočítá. Role chytající/utíkající se podle postupového klíče střídají. </w:t>
      </w:r>
    </w:p>
    <w:p w:rsidR="00000000" w:rsidDel="00000000" w:rsidP="00000000" w:rsidRDefault="00000000" w:rsidRPr="00000000" w14:paraId="0000001B">
      <w:pPr>
        <w:pStyle w:val="Heading3"/>
        <w:spacing w:after="240" w:before="240" w:lineRule="auto"/>
        <w:rPr>
          <w:color w:val="000000"/>
        </w:rPr>
      </w:pPr>
      <w:bookmarkStart w:colFirst="0" w:colLast="0" w:name="_53wbzueccfkq" w:id="6"/>
      <w:bookmarkEnd w:id="6"/>
      <w:r w:rsidDel="00000000" w:rsidR="00000000" w:rsidRPr="00000000">
        <w:rPr>
          <w:color w:val="000000"/>
          <w:rtl w:val="0"/>
        </w:rPr>
        <w:t xml:space="preserve">Čas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Čas se </w:t>
      </w:r>
      <w:r w:rsidDel="00000000" w:rsidR="00000000" w:rsidRPr="00000000">
        <w:rPr>
          <w:b w:val="1"/>
          <w:highlight w:val="white"/>
          <w:rtl w:val="0"/>
        </w:rPr>
        <w:t xml:space="preserve">odpočítává </w:t>
      </w:r>
      <w:r w:rsidDel="00000000" w:rsidR="00000000" w:rsidRPr="00000000">
        <w:rPr>
          <w:highlight w:val="white"/>
          <w:rtl w:val="0"/>
        </w:rPr>
        <w:t xml:space="preserve">od 20 sekund k nule v setinách sekundy. Čas z hodin se zaokrouhluje na setiny sekundy.</w:t>
      </w:r>
    </w:p>
    <w:p w:rsidR="00000000" w:rsidDel="00000000" w:rsidP="00000000" w:rsidRDefault="00000000" w:rsidRPr="00000000" w14:paraId="0000001D">
      <w:pPr>
        <w:pStyle w:val="Heading3"/>
        <w:spacing w:after="240" w:before="240" w:lineRule="auto"/>
        <w:rPr>
          <w:color w:val="000000"/>
        </w:rPr>
      </w:pPr>
      <w:bookmarkStart w:colFirst="0" w:colLast="0" w:name="_5dyqsip55y2p" w:id="7"/>
      <w:bookmarkEnd w:id="7"/>
      <w:r w:rsidDel="00000000" w:rsidR="00000000" w:rsidRPr="00000000">
        <w:rPr>
          <w:color w:val="000000"/>
          <w:rtl w:val="0"/>
        </w:rPr>
        <w:t xml:space="preserve">1.0.1 Začátek běhu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Atleti/ky se připraví na protilehlých částech hřiště. Na ústní signál „Na místa“ zaujmou postavení na startovních pozicích. Následuje akustický signál časomíry, která začíná odpočítávat 20 sekund běhu a atleti/atletky vybíhají ze svých postů. Pokud atleti/atletky neopustí po akustickém signálu post, neznamená to, že hra neběží.</w:t>
      </w:r>
    </w:p>
    <w:p w:rsidR="00000000" w:rsidDel="00000000" w:rsidP="00000000" w:rsidRDefault="00000000" w:rsidRPr="00000000" w14:paraId="0000001F">
      <w:pPr>
        <w:pStyle w:val="Heading3"/>
        <w:spacing w:after="240" w:before="240" w:lineRule="auto"/>
        <w:rPr>
          <w:color w:val="000000"/>
        </w:rPr>
      </w:pPr>
      <w:bookmarkStart w:colFirst="0" w:colLast="0" w:name="_5hu7ayqi8ebw" w:id="8"/>
      <w:bookmarkEnd w:id="8"/>
      <w:r w:rsidDel="00000000" w:rsidR="00000000" w:rsidRPr="00000000">
        <w:rPr>
          <w:color w:val="000000"/>
          <w:rtl w:val="0"/>
        </w:rPr>
        <w:t xml:space="preserve">1.0.2 </w:t>
      </w:r>
      <w:r w:rsidDel="00000000" w:rsidR="00000000" w:rsidRPr="00000000">
        <w:rPr>
          <w:color w:val="000000"/>
          <w:rtl w:val="0"/>
        </w:rPr>
        <w:t xml:space="preserve">Konec runu</w:t>
      </w:r>
    </w:p>
    <w:p w:rsidR="00000000" w:rsidDel="00000000" w:rsidP="00000000" w:rsidRDefault="00000000" w:rsidRPr="00000000" w14:paraId="00000020">
      <w:pPr>
        <w:pStyle w:val="Heading4"/>
        <w:spacing w:after="240" w:before="240" w:lineRule="auto"/>
        <w:rPr>
          <w:color w:val="000000"/>
        </w:rPr>
      </w:pPr>
      <w:bookmarkStart w:colFirst="0" w:colLast="0" w:name="_o3c0unnf0p08" w:id="9"/>
      <w:bookmarkEnd w:id="9"/>
      <w:r w:rsidDel="00000000" w:rsidR="00000000" w:rsidRPr="00000000">
        <w:rPr>
          <w:color w:val="000000"/>
          <w:rtl w:val="0"/>
        </w:rPr>
        <w:t xml:space="preserve">1.0.2.1 Vítězství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Chytající se dotkne utíkající/ho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Pokud chytající utíkající/ho chytí, je taková skutečnost akusticky a gestem deklarována čárovými rozhodčími.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Chytající v takovém případě získá 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  <w:t xml:space="preserve"> bod, 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do časové kolonky zápisu </w:t>
      </w:r>
      <w:r w:rsidDel="00000000" w:rsidR="00000000" w:rsidRPr="00000000">
        <w:rPr>
          <w:b w:val="1"/>
          <w:rtl w:val="0"/>
        </w:rPr>
        <w:t xml:space="preserve">se eviduje sekunda</w:t>
      </w:r>
      <w:r w:rsidDel="00000000" w:rsidR="00000000" w:rsidRPr="00000000">
        <w:rPr>
          <w:rtl w:val="0"/>
        </w:rPr>
        <w:t xml:space="preserve">, ve které chytající utíkající/ho chytil </w:t>
      </w:r>
      <w:r w:rsidDel="00000000" w:rsidR="00000000" w:rsidRPr="00000000">
        <w:rPr>
          <w:i w:val="1"/>
          <w:rtl w:val="0"/>
        </w:rPr>
        <w:t xml:space="preserve">(př. 5,286 s.=5,29)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Out – stejně jako při dotyku se zapisuje sekunda, kdy vstoupí utíkající do outu, chytající rovněž získá bod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Utíkající obdrží 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0 bodů 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pacing w:after="24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do časové kolonky se eviduje sekunda zastavení času odečtená od hodnoty 20 </w:t>
      </w:r>
      <w:r w:rsidDel="00000000" w:rsidR="00000000" w:rsidRPr="00000000">
        <w:rPr>
          <w:i w:val="1"/>
          <w:rtl w:val="0"/>
        </w:rPr>
        <w:t xml:space="preserve">(př. pokud došlo k zastavení hry v 5,286, tak 20 - 5,29 = 14,7; Hráči se započte časová hodnota 14,71).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Style w:val="Heading4"/>
        <w:spacing w:after="240" w:before="240" w:lineRule="auto"/>
        <w:rPr>
          <w:color w:val="000000"/>
        </w:rPr>
      </w:pPr>
      <w:bookmarkStart w:colFirst="0" w:colLast="0" w:name="_s8tr70i4z6li" w:id="10"/>
      <w:bookmarkEnd w:id="10"/>
      <w:r w:rsidDel="00000000" w:rsidR="00000000" w:rsidRPr="00000000">
        <w:rPr>
          <w:color w:val="000000"/>
          <w:rtl w:val="0"/>
        </w:rPr>
        <w:t xml:space="preserve">1.0.2.2 Ztráta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Chytající se </w:t>
      </w:r>
      <w:r w:rsidDel="00000000" w:rsidR="00000000" w:rsidRPr="00000000">
        <w:rPr>
          <w:b w:val="1"/>
          <w:rtl w:val="0"/>
        </w:rPr>
        <w:t xml:space="preserve">nedotkne </w:t>
      </w:r>
      <w:r w:rsidDel="00000000" w:rsidR="00000000" w:rsidRPr="00000000">
        <w:rPr>
          <w:rtl w:val="0"/>
        </w:rPr>
        <w:t xml:space="preserve">utíkající/ho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V případě, kdy chytající utíkajícího nechytí, ozve se po 20 sekundách od začátku odpočtu akustický signál časomíry, kdy se na hodinách zobrazí 0.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K identické ztrátě dochází i v případě, kdy chytající opustí hranice hřiště (out – dotkne prostoru/vybavení/osob za hranicí hřiště).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případně došlo k doteku jinou částí těla (faul)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Chytající obdrží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0 bodů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0 sekund do časové kolonky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Utíkající získává za úspěšný únik 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1 bod v runu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after="24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20 sekund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spacing w:after="240" w:before="240" w:lineRule="auto"/>
        <w:rPr>
          <w:color w:val="000000"/>
        </w:rPr>
      </w:pPr>
      <w:bookmarkStart w:colFirst="0" w:colLast="0" w:name="_3csn6p2ez5bk" w:id="11"/>
      <w:bookmarkEnd w:id="11"/>
      <w:r w:rsidDel="00000000" w:rsidR="00000000" w:rsidRPr="00000000">
        <w:rPr>
          <w:color w:val="000000"/>
          <w:rtl w:val="0"/>
        </w:rPr>
        <w:t xml:space="preserve">1.0.3 Celkové hodnocení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Počet bodů se v průběhu celého </w:t>
      </w:r>
      <w:r w:rsidDel="00000000" w:rsidR="00000000" w:rsidRPr="00000000">
        <w:rPr>
          <w:rtl w:val="0"/>
        </w:rPr>
        <w:t xml:space="preserve">kola</w:t>
      </w:r>
      <w:r w:rsidDel="00000000" w:rsidR="00000000" w:rsidRPr="00000000">
        <w:rPr>
          <w:rtl w:val="0"/>
        </w:rPr>
        <w:t xml:space="preserve"> sčítá. Po konci kola hráč s nejvyšším počtem bodů ve skupině kolo v dané skupině vyhrává. Dle počtu bodů se následně určuje pořadí.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Počet sekund se v průběhu celého kola sčítá. V případě shody bodů v kole určuje pořadí následně nejvyšší součet sekund.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spacing w:after="240" w:before="240" w:lineRule="auto"/>
        <w:rPr>
          <w:color w:val="000000"/>
        </w:rPr>
      </w:pPr>
      <w:bookmarkStart w:colFirst="0" w:colLast="0" w:name="_cwpdmvlcbnj6" w:id="12"/>
      <w:bookmarkEnd w:id="12"/>
      <w:r w:rsidDel="00000000" w:rsidR="00000000" w:rsidRPr="00000000">
        <w:rPr>
          <w:color w:val="000000"/>
          <w:rtl w:val="0"/>
        </w:rPr>
        <w:t xml:space="preserve">1.0.4 Zvláštnosti při běhu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Chytající vystartuje před akustickým signálem (ulije start). Opakovaným akustickým signálem dochází k zastavení runu, kdy jsou atleti povinni vrátit se na startovní pozice. U chytajícího se provádí záznam o ulitém startu – “U”. V případě druhého „ulitého startu“ v jednom běhu chytající běh ztrácí (viz 1.0.2.2 Ztráta).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Chytající vstoupí do outu</w:t>
      </w:r>
      <w:r w:rsidDel="00000000" w:rsidR="00000000" w:rsidRPr="00000000">
        <w:rPr>
          <w:rtl w:val="0"/>
        </w:rPr>
        <w:t xml:space="preserve"> po dotyku. Běh končí, tag je úspěšný, do tabulky se zapisuje sekunda, kdy došlo k dotyku. 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spacing w:after="24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V případě dotyku v letové fázi, kdy chytající opouští při letu hřiště, se považuje dotyk za úspěšný, pokud se před dotykem utíkajícího nedotknul jakoukoliv částí těla prostoru/vybavení/osob za hranicí hřiště.</w:t>
      </w:r>
    </w:p>
    <w:p w:rsidR="00000000" w:rsidDel="00000000" w:rsidP="00000000" w:rsidRDefault="00000000" w:rsidRPr="00000000" w14:paraId="0000003C">
      <w:pPr>
        <w:pStyle w:val="Heading2"/>
        <w:spacing w:after="240" w:before="240" w:lineRule="auto"/>
        <w:ind w:left="360"/>
        <w:rPr/>
      </w:pPr>
      <w:bookmarkStart w:colFirst="0" w:colLast="0" w:name="_halsq9riayej" w:id="13"/>
      <w:bookmarkEnd w:id="13"/>
      <w:r w:rsidDel="00000000" w:rsidR="00000000" w:rsidRPr="00000000">
        <w:rPr>
          <w:rtl w:val="0"/>
        </w:rPr>
        <w:t xml:space="preserve">1.1 Nerozhodný výsledek na konci kola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Pokud dojde na konci kola ke shodě bodů v součtu, rozhoduje nejvyšší součet sekund.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případě shody bodů</w:t>
      </w:r>
      <w:r w:rsidDel="00000000" w:rsidR="00000000" w:rsidRPr="00000000">
        <w:rPr>
          <w:rtl w:val="0"/>
        </w:rPr>
        <w:t xml:space="preserve"> v kole a shody součtu časů rozhoduje Náhlá smrt.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Časy chycení se sčítají v kvalifikaci a semifinále, pakliže jsou dle klíče skupiny stejně velké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0">
      <w:pPr>
        <w:pStyle w:val="Heading2"/>
        <w:spacing w:after="240" w:before="240" w:lineRule="auto"/>
        <w:rPr/>
      </w:pPr>
      <w:bookmarkStart w:colFirst="0" w:colLast="0" w:name="_k0s62zfvhalz" w:id="14"/>
      <w:bookmarkEnd w:id="14"/>
      <w:r w:rsidDel="00000000" w:rsidR="00000000" w:rsidRPr="00000000">
        <w:rPr>
          <w:rtl w:val="0"/>
        </w:rPr>
        <w:t xml:space="preserve">1.2 </w:t>
      </w:r>
      <w:r w:rsidDel="00000000" w:rsidR="00000000" w:rsidRPr="00000000">
        <w:rPr>
          <w:rtl w:val="0"/>
        </w:rPr>
        <w:t xml:space="preserve">Náhlá smrt</w:t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rtl w:val="0"/>
        </w:rPr>
        <w:t xml:space="preserve">Sudden Death nastoupí proti sobě atleti / atletky, u kterých došlo k nerozhodnému výsledku, v tomto případě na konci kola.</w:t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Náhlá smrt probíhá v zápasech, kdy </w:t>
      </w:r>
      <w:r w:rsidDel="00000000" w:rsidR="00000000" w:rsidRPr="00000000">
        <w:rPr>
          <w:rtl w:val="0"/>
        </w:rPr>
        <w:t xml:space="preserve">dotčená atlet/ka nastoupí proti druhé/mu 1x v roli chytající/ho a 1x v roli utíkající/ho, opět na dobu odpočtu od 20 sekund (viz 1.0 Hra). Mezi běhy probíhá pauza alespoň 3 minut. Vítězem Náhlé smrti se stává chytající, který chytí utíkající/ho rychleji, tj. má vyšší počet sekund. V případě shodného výsledku následují další zápasy, dokud nedojde k určení vítěze. V takovém případě běží mezi zápasy časová pauza alespoň 5 minut. (Čas se odečítá od 20 sekund. Hráč A chytí hráče v čase 14,87, hráč B chytí A v čase 13,28. Vítězem je hráč A, protože chytil hráče B rychleji.)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